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7A" w:rsidRDefault="007621EC" w:rsidP="007621E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r w:rsidR="007A5933">
        <w:rPr>
          <w:b/>
          <w:noProof/>
          <w:sz w:val="36"/>
          <w:szCs w:val="36"/>
          <w:lang w:eastAsia="tr-TR"/>
        </w:rPr>
        <w:drawing>
          <wp:inline distT="0" distB="0" distL="0" distR="0">
            <wp:extent cx="4608704" cy="749029"/>
            <wp:effectExtent l="19050" t="0" r="1396" b="0"/>
            <wp:docPr id="6" name="Resim 1" descr="C:\Users\Kemal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mal\Desktop\indi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69" cy="74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CC" w:rsidRPr="0078427A" w:rsidRDefault="00BB39CC" w:rsidP="0078427A">
      <w:pPr>
        <w:jc w:val="center"/>
        <w:rPr>
          <w:b/>
          <w:sz w:val="36"/>
          <w:szCs w:val="36"/>
        </w:rPr>
      </w:pPr>
      <w:r w:rsidRPr="00BB39CC">
        <w:rPr>
          <w:b/>
          <w:sz w:val="36"/>
          <w:szCs w:val="36"/>
        </w:rPr>
        <w:t>MS DENETİM DANIŞMANLIK VE YAZILIM TİCARET A.Ş.</w:t>
      </w:r>
    </w:p>
    <w:p w:rsidR="00402BDC" w:rsidRDefault="00934DFF" w:rsidP="00E24E39">
      <w:pPr>
        <w:pStyle w:val="ListeParagraf"/>
        <w:ind w:left="0" w:firstLine="708"/>
        <w:jc w:val="both"/>
      </w:pPr>
      <w:r w:rsidRPr="009232FF">
        <w:t xml:space="preserve">2011 yılından günümüze kadar olan süreçte, istihdamı ve dolayısıyla </w:t>
      </w:r>
      <w:r w:rsidR="000036D1" w:rsidRPr="009232FF">
        <w:t>işletmeleri</w:t>
      </w:r>
      <w:r w:rsidR="001B0FB3">
        <w:t xml:space="preserve"> </w:t>
      </w:r>
      <w:r w:rsidRPr="009232FF">
        <w:t>desteklemek amacıyla devlet tarafından</w:t>
      </w:r>
      <w:r w:rsidR="0078427A" w:rsidRPr="009232FF">
        <w:t xml:space="preserve"> verilen</w:t>
      </w:r>
      <w:r w:rsidRPr="009232FF">
        <w:t xml:space="preserve"> </w:t>
      </w:r>
      <w:r w:rsidR="00F72E82" w:rsidRPr="009232FF">
        <w:rPr>
          <w:b/>
          <w:color w:val="FF0000"/>
        </w:rPr>
        <w:t>20’ye yakın SGK teşvikini</w:t>
      </w:r>
      <w:r w:rsidR="002A38B3" w:rsidRPr="009232FF">
        <w:t xml:space="preserve"> hesaplayarak, </w:t>
      </w:r>
      <w:r w:rsidR="000036D1" w:rsidRPr="009232FF">
        <w:t>işletmelerin</w:t>
      </w:r>
      <w:r w:rsidR="00F109A8" w:rsidRPr="009232FF">
        <w:t xml:space="preserve"> bu </w:t>
      </w:r>
      <w:r w:rsidR="00D446E7">
        <w:t>teşviklerden</w:t>
      </w:r>
      <w:r w:rsidR="002A38B3" w:rsidRPr="009232FF">
        <w:t xml:space="preserve"> yararlanmasını sağlıyoruz. </w:t>
      </w:r>
    </w:p>
    <w:p w:rsidR="0074516C" w:rsidRPr="009232FF" w:rsidRDefault="0074516C" w:rsidP="00E24E39">
      <w:pPr>
        <w:pStyle w:val="ListeParagraf"/>
        <w:ind w:left="0" w:firstLine="708"/>
        <w:jc w:val="both"/>
      </w:pPr>
    </w:p>
    <w:p w:rsidR="0068271D" w:rsidRDefault="00402BDC" w:rsidP="0068271D">
      <w:pPr>
        <w:pStyle w:val="ListeParagraf"/>
        <w:ind w:left="360" w:firstLine="348"/>
        <w:jc w:val="both"/>
      </w:pPr>
      <w:r w:rsidRPr="009232FF">
        <w:t xml:space="preserve">a) Daha önce teşviklerden </w:t>
      </w:r>
      <w:r w:rsidRPr="009232FF">
        <w:rPr>
          <w:u w:val="single"/>
        </w:rPr>
        <w:t>yararlanılmış</w:t>
      </w:r>
      <w:r w:rsidR="0068271D">
        <w:t xml:space="preserve"> olsa da,</w:t>
      </w:r>
    </w:p>
    <w:p w:rsidR="0068271D" w:rsidRDefault="0068271D" w:rsidP="0068271D">
      <w:pPr>
        <w:pStyle w:val="ListeParagraf"/>
        <w:ind w:left="360" w:firstLine="348"/>
        <w:jc w:val="both"/>
      </w:pPr>
    </w:p>
    <w:p w:rsidR="00402BDC" w:rsidRPr="009232FF" w:rsidRDefault="00402BDC" w:rsidP="0068271D">
      <w:pPr>
        <w:pStyle w:val="ListeParagraf"/>
        <w:ind w:left="360" w:firstLine="348"/>
        <w:jc w:val="both"/>
      </w:pPr>
      <w:r w:rsidRPr="009232FF">
        <w:t xml:space="preserve">b) Başka </w:t>
      </w:r>
      <w:r w:rsidRPr="009232FF">
        <w:rPr>
          <w:u w:val="single"/>
        </w:rPr>
        <w:t>danışmanlık firmaları</w:t>
      </w:r>
      <w:r w:rsidRPr="009232FF">
        <w:t xml:space="preserve"> tarafından danışmalık hizmeti alınsa da,</w:t>
      </w:r>
    </w:p>
    <w:p w:rsidR="00402BDC" w:rsidRPr="009232FF" w:rsidRDefault="00BF3624" w:rsidP="00402BDC">
      <w:pPr>
        <w:jc w:val="both"/>
        <w:rPr>
          <w:color w:val="FF0000"/>
        </w:rPr>
      </w:pPr>
      <w:r w:rsidRPr="009232FF">
        <w:t xml:space="preserve">          </w:t>
      </w:r>
      <w:r w:rsidR="009232FF">
        <w:t xml:space="preserve">  </w:t>
      </w:r>
      <w:r w:rsidR="002C2357" w:rsidRPr="009232FF">
        <w:t xml:space="preserve">  </w:t>
      </w:r>
      <w:r w:rsidR="00374A0E" w:rsidRPr="009232FF">
        <w:t>c</w:t>
      </w:r>
      <w:r w:rsidR="00402BDC" w:rsidRPr="009232FF">
        <w:t xml:space="preserve">) Hatta işletme bünyesinde sadece teşviklerle ilgilenen bir </w:t>
      </w:r>
      <w:r w:rsidR="002045C4" w:rsidRPr="009232FF">
        <w:t>personel</w:t>
      </w:r>
      <w:r w:rsidR="00402BDC" w:rsidRPr="009232FF">
        <w:t xml:space="preserve"> bulunsa da,</w:t>
      </w:r>
      <w:r w:rsidR="00402BDC" w:rsidRPr="009232FF">
        <w:rPr>
          <w:color w:val="FF0000"/>
        </w:rPr>
        <w:t xml:space="preserve"> </w:t>
      </w:r>
    </w:p>
    <w:p w:rsidR="0068271D" w:rsidRDefault="004843DB" w:rsidP="0068271D">
      <w:pPr>
        <w:ind w:firstLine="708"/>
        <w:jc w:val="both"/>
        <w:rPr>
          <w:b/>
        </w:rPr>
      </w:pPr>
      <w:r>
        <w:rPr>
          <w:b/>
        </w:rPr>
        <w:t xml:space="preserve">SGK </w:t>
      </w:r>
      <w:r w:rsidR="007C053B" w:rsidRPr="000F726C">
        <w:rPr>
          <w:b/>
        </w:rPr>
        <w:t>mevzuatın</w:t>
      </w:r>
      <w:r>
        <w:rPr>
          <w:b/>
        </w:rPr>
        <w:t>ın</w:t>
      </w:r>
      <w:r w:rsidR="007C053B" w:rsidRPr="009232FF">
        <w:rPr>
          <w:b/>
        </w:rPr>
        <w:t xml:space="preserve"> </w:t>
      </w:r>
      <w:r w:rsidR="007C053B" w:rsidRPr="009232FF">
        <w:rPr>
          <w:b/>
          <w:u w:val="single"/>
        </w:rPr>
        <w:t>çok karışık</w:t>
      </w:r>
      <w:r w:rsidR="007C053B" w:rsidRPr="009232FF">
        <w:rPr>
          <w:b/>
        </w:rPr>
        <w:t xml:space="preserve"> ve </w:t>
      </w:r>
      <w:r w:rsidR="007C053B" w:rsidRPr="009232FF">
        <w:rPr>
          <w:b/>
          <w:u w:val="single"/>
        </w:rPr>
        <w:t>detaylı</w:t>
      </w:r>
      <w:r w:rsidR="007C053B" w:rsidRPr="009232FF">
        <w:rPr>
          <w:b/>
        </w:rPr>
        <w:t xml:space="preserve"> </w:t>
      </w:r>
      <w:r w:rsidR="007C053B" w:rsidRPr="000F726C">
        <w:t>olması nedeniyle,</w:t>
      </w:r>
    </w:p>
    <w:p w:rsidR="0078427A" w:rsidRPr="0068271D" w:rsidRDefault="007635A5" w:rsidP="0068271D">
      <w:pPr>
        <w:ind w:firstLine="708"/>
        <w:jc w:val="both"/>
        <w:rPr>
          <w:b/>
        </w:rPr>
      </w:pPr>
      <w:r w:rsidRPr="009232FF">
        <w:t>y</w:t>
      </w:r>
      <w:r w:rsidR="00DA3368" w:rsidRPr="009232FF">
        <w:t>ine d</w:t>
      </w:r>
      <w:r w:rsidR="007C053B" w:rsidRPr="009232FF">
        <w:t>e</w:t>
      </w:r>
      <w:r w:rsidR="007C053B" w:rsidRPr="009232FF">
        <w:rPr>
          <w:b/>
          <w:color w:val="FF0000"/>
          <w:u w:val="single"/>
        </w:rPr>
        <w:t xml:space="preserve"> </w:t>
      </w:r>
      <w:r w:rsidR="00402BDC" w:rsidRPr="009232FF">
        <w:rPr>
          <w:b/>
          <w:color w:val="FF0000"/>
          <w:u w:val="single"/>
        </w:rPr>
        <w:t xml:space="preserve">TESPİT EDİLEMEYEN TEŞVİKLER </w:t>
      </w:r>
      <w:r w:rsidR="007C053B" w:rsidRPr="009232FF">
        <w:t>çıkmaktadır</w:t>
      </w:r>
      <w:r w:rsidR="007C053B" w:rsidRPr="009232FF">
        <w:rPr>
          <w:b/>
        </w:rPr>
        <w:t>.</w:t>
      </w:r>
      <w:r w:rsidR="007C053B" w:rsidRPr="009232FF">
        <w:t xml:space="preserve"> </w:t>
      </w:r>
    </w:p>
    <w:p w:rsidR="0078427A" w:rsidRPr="009232FF" w:rsidRDefault="002A38B3" w:rsidP="0078427A">
      <w:pPr>
        <w:ind w:firstLine="708"/>
        <w:jc w:val="both"/>
      </w:pPr>
      <w:r w:rsidRPr="009232FF">
        <w:t xml:space="preserve">Bu amaçla, ilk aşamada yaptığımız </w:t>
      </w:r>
      <w:r w:rsidRPr="00E4568B">
        <w:rPr>
          <w:b/>
          <w:u w:val="single"/>
        </w:rPr>
        <w:t>Raporlama</w:t>
      </w:r>
      <w:r w:rsidRPr="009232FF">
        <w:rPr>
          <w:b/>
        </w:rPr>
        <w:t xml:space="preserve"> </w:t>
      </w:r>
      <w:r w:rsidRPr="009232FF">
        <w:t xml:space="preserve">hizmetini </w:t>
      </w:r>
      <w:r w:rsidRPr="009232FF">
        <w:rPr>
          <w:b/>
          <w:color w:val="FF0000"/>
          <w:u w:val="single"/>
        </w:rPr>
        <w:t>ÜCRETSİZ</w:t>
      </w:r>
      <w:r w:rsidRPr="009232FF">
        <w:t xml:space="preserve"> olarak veriyoruz.</w:t>
      </w:r>
      <w:r w:rsidR="00D446E7">
        <w:t xml:space="preserve"> </w:t>
      </w:r>
      <w:r w:rsidR="0074516C">
        <w:t xml:space="preserve">  </w:t>
      </w:r>
      <w:r w:rsidR="00D446E7">
        <w:t xml:space="preserve">Yapılacak bu hizmette </w:t>
      </w:r>
      <w:r w:rsidR="00D446E7" w:rsidRPr="00867862">
        <w:rPr>
          <w:b/>
          <w:color w:val="FF0000"/>
          <w:u w:val="single"/>
        </w:rPr>
        <w:t>işletmelerin en uf</w:t>
      </w:r>
      <w:r w:rsidR="00867862" w:rsidRPr="00867862">
        <w:rPr>
          <w:b/>
          <w:color w:val="FF0000"/>
          <w:u w:val="single"/>
        </w:rPr>
        <w:t>ak bir kaybı yoktur.</w:t>
      </w:r>
      <w:r w:rsidR="00867862">
        <w:t xml:space="preserve"> Geçmişe yönelik teşvik çıkması halinde ise, gelecekte ödeyecekleri sigorta bedellerini </w:t>
      </w:r>
      <w:r w:rsidR="00867862" w:rsidRPr="00867862">
        <w:rPr>
          <w:b/>
        </w:rPr>
        <w:t>mahsuplaşmak</w:t>
      </w:r>
      <w:r w:rsidR="00867862">
        <w:t xml:space="preserve"> üzere büyük kazançları ve karları olabilmektedir.</w:t>
      </w:r>
      <w:r w:rsidR="00D446E7">
        <w:t xml:space="preserve"> </w:t>
      </w:r>
    </w:p>
    <w:p w:rsidR="0078427A" w:rsidRPr="009232FF" w:rsidRDefault="003C657A" w:rsidP="0078427A">
      <w:pPr>
        <w:ind w:firstLine="708"/>
        <w:jc w:val="both"/>
      </w:pPr>
      <w:r w:rsidRPr="009232FF">
        <w:t xml:space="preserve">Hazırlayacağımız </w:t>
      </w:r>
      <w:r w:rsidR="00937993" w:rsidRPr="009232FF">
        <w:t xml:space="preserve">raporda; </w:t>
      </w:r>
      <w:r w:rsidRPr="009232FF">
        <w:t xml:space="preserve"> </w:t>
      </w:r>
      <w:r w:rsidR="00EF0D49" w:rsidRPr="009232FF">
        <w:t>işletmenin</w:t>
      </w:r>
      <w:r w:rsidR="00B66977">
        <w:t xml:space="preserve"> önceden aldığı</w:t>
      </w:r>
      <w:r w:rsidR="00937993" w:rsidRPr="009232FF">
        <w:t xml:space="preserve"> teşvikler dışında</w:t>
      </w:r>
      <w:r w:rsidRPr="009232FF">
        <w:t xml:space="preserve"> ne kadar daha SGK teşviki alabileceğini, gerekli başvurul</w:t>
      </w:r>
      <w:r w:rsidR="00937993" w:rsidRPr="009232FF">
        <w:t xml:space="preserve">ar ve işlemler yapılmamasından kaynaklı olarak </w:t>
      </w:r>
      <w:r w:rsidRPr="009232FF">
        <w:t>ne kadar teşvik kaybına uğradığını</w:t>
      </w:r>
      <w:r w:rsidR="00937993" w:rsidRPr="009232FF">
        <w:t>, gelecek dönemlerde neler yapılabileceği</w:t>
      </w:r>
      <w:r w:rsidR="00EF0D49" w:rsidRPr="009232FF">
        <w:t>ni</w:t>
      </w:r>
      <w:r w:rsidRPr="009232FF">
        <w:t xml:space="preserve"> </w:t>
      </w:r>
      <w:r w:rsidR="00B66977">
        <w:t>belirtiyoruz</w:t>
      </w:r>
      <w:r w:rsidR="00402BDC" w:rsidRPr="009232FF">
        <w:t>.</w:t>
      </w:r>
      <w:r w:rsidRPr="009232FF">
        <w:t xml:space="preserve"> </w:t>
      </w:r>
      <w:r w:rsidR="007360C9" w:rsidRPr="009232FF">
        <w:t xml:space="preserve"> Bir diğer deyişle, sigorta teşvikleri konusunda işletmelere </w:t>
      </w:r>
      <w:r w:rsidR="007360C9" w:rsidRPr="009232FF">
        <w:rPr>
          <w:b/>
        </w:rPr>
        <w:t>check-up</w:t>
      </w:r>
      <w:r w:rsidR="007360C9" w:rsidRPr="009232FF">
        <w:t xml:space="preserve"> yapıyoruz.</w:t>
      </w:r>
      <w:r w:rsidR="00402BDC" w:rsidRPr="009232FF">
        <w:t xml:space="preserve"> </w:t>
      </w:r>
    </w:p>
    <w:p w:rsidR="00591BE8" w:rsidRPr="009232FF" w:rsidRDefault="00402BDC" w:rsidP="007C053B">
      <w:pPr>
        <w:ind w:firstLine="708"/>
        <w:jc w:val="both"/>
      </w:pPr>
      <w:r w:rsidRPr="009232FF">
        <w:t xml:space="preserve">Her biri alanında uzmanlaşmış </w:t>
      </w:r>
      <w:r w:rsidR="00421A43" w:rsidRPr="009232FF">
        <w:t xml:space="preserve">iş hukuku </w:t>
      </w:r>
      <w:r w:rsidRPr="009232FF">
        <w:t>avukatlar</w:t>
      </w:r>
      <w:r w:rsidR="00B66977">
        <w:t>ı, müfettişler</w:t>
      </w:r>
      <w:r w:rsidR="00421A43" w:rsidRPr="009232FF">
        <w:t xml:space="preserve"> </w:t>
      </w:r>
      <w:r w:rsidRPr="009232FF">
        <w:t>ve yazılımcılard</w:t>
      </w:r>
      <w:r w:rsidR="00591BE8" w:rsidRPr="009232FF">
        <w:t xml:space="preserve">an oluşan </w:t>
      </w:r>
      <w:r w:rsidR="00421A43" w:rsidRPr="009232FF">
        <w:t xml:space="preserve">bir </w:t>
      </w:r>
      <w:r w:rsidRPr="009232FF">
        <w:t>ekibin</w:t>
      </w:r>
      <w:r w:rsidR="00591BE8" w:rsidRPr="009232FF">
        <w:t>,</w:t>
      </w:r>
      <w:r w:rsidRPr="009232FF">
        <w:t xml:space="preserve"> </w:t>
      </w:r>
      <w:r w:rsidR="00421A43" w:rsidRPr="009232FF">
        <w:t xml:space="preserve">uzun süren çalışmasından sonra ortaya çıkan güçlü bir </w:t>
      </w:r>
      <w:r w:rsidR="00591BE8" w:rsidRPr="009232FF">
        <w:rPr>
          <w:b/>
          <w:color w:val="FF0000"/>
          <w:u w:val="single"/>
        </w:rPr>
        <w:t>YAZILIM</w:t>
      </w:r>
      <w:r w:rsidR="00591BE8" w:rsidRPr="009232FF">
        <w:t xml:space="preserve"> sayesinde, SGK teşviklerinin en uygun </w:t>
      </w:r>
      <w:r w:rsidR="0078427A" w:rsidRPr="009232FF">
        <w:t>şekilde bulunması</w:t>
      </w:r>
      <w:r w:rsidR="00B66977">
        <w:t>nı</w:t>
      </w:r>
      <w:r w:rsidR="0078427A" w:rsidRPr="009232FF">
        <w:t xml:space="preserve"> sağlıyoruz</w:t>
      </w:r>
      <w:r w:rsidR="00591BE8" w:rsidRPr="009232FF">
        <w:t xml:space="preserve">. </w:t>
      </w:r>
    </w:p>
    <w:p w:rsidR="0068271D" w:rsidRDefault="00591BE8" w:rsidP="0068271D">
      <w:pPr>
        <w:pStyle w:val="ListeParagraf"/>
        <w:ind w:left="0" w:firstLine="708"/>
        <w:jc w:val="both"/>
      </w:pPr>
      <w:r w:rsidRPr="009321D7">
        <w:rPr>
          <w:color w:val="FF0000"/>
        </w:rPr>
        <w:t xml:space="preserve"> </w:t>
      </w:r>
      <w:r w:rsidR="00F72E82" w:rsidRPr="0095418A">
        <w:rPr>
          <w:b/>
          <w:color w:val="FF0000"/>
          <w:u w:val="single"/>
        </w:rPr>
        <w:t xml:space="preserve">4. </w:t>
      </w:r>
      <w:r w:rsidR="000036D1" w:rsidRPr="0095418A">
        <w:rPr>
          <w:b/>
          <w:color w:val="FF0000"/>
          <w:u w:val="single"/>
        </w:rPr>
        <w:t>v</w:t>
      </w:r>
      <w:r w:rsidR="00F72E82" w:rsidRPr="0095418A">
        <w:rPr>
          <w:b/>
          <w:color w:val="FF0000"/>
          <w:u w:val="single"/>
        </w:rPr>
        <w:t xml:space="preserve">eya 5. </w:t>
      </w:r>
      <w:r w:rsidR="000036D1" w:rsidRPr="0095418A">
        <w:rPr>
          <w:b/>
          <w:color w:val="FF0000"/>
          <w:u w:val="single"/>
        </w:rPr>
        <w:t>danış</w:t>
      </w:r>
      <w:r w:rsidR="00F72E82" w:rsidRPr="0095418A">
        <w:rPr>
          <w:b/>
          <w:color w:val="FF0000"/>
          <w:u w:val="single"/>
        </w:rPr>
        <w:t>manlık firması</w:t>
      </w:r>
      <w:r w:rsidR="00F72E82" w:rsidRPr="009321D7">
        <w:rPr>
          <w:b/>
          <w:color w:val="FF0000"/>
        </w:rPr>
        <w:t xml:space="preserve"> olarak gittiğimiz birçok yerde</w:t>
      </w:r>
      <w:r w:rsidR="0078427A" w:rsidRPr="009321D7">
        <w:rPr>
          <w:b/>
          <w:color w:val="FF0000"/>
        </w:rPr>
        <w:t xml:space="preserve"> bile</w:t>
      </w:r>
      <w:r w:rsidR="00F72E82" w:rsidRPr="009321D7">
        <w:rPr>
          <w:b/>
          <w:color w:val="FF0000"/>
        </w:rPr>
        <w:t>,</w:t>
      </w:r>
      <w:r w:rsidR="00F72E82" w:rsidRPr="009232FF">
        <w:t xml:space="preserve"> </w:t>
      </w:r>
      <w:r w:rsidR="000036D1" w:rsidRPr="009232FF">
        <w:t>işletmenin</w:t>
      </w:r>
      <w:r w:rsidR="00F72E82" w:rsidRPr="009232FF">
        <w:t xml:space="preserve"> büyüklüğüne göre değişmekle beraber</w:t>
      </w:r>
      <w:r w:rsidR="000036D1" w:rsidRPr="009232FF">
        <w:t>,</w:t>
      </w:r>
      <w:r w:rsidR="00F72E82" w:rsidRPr="009232FF">
        <w:t xml:space="preserve"> </w:t>
      </w:r>
      <w:r w:rsidRPr="009232FF">
        <w:rPr>
          <w:b/>
        </w:rPr>
        <w:t>1.5</w:t>
      </w:r>
      <w:r w:rsidR="00AB4A7E" w:rsidRPr="009232FF">
        <w:rPr>
          <w:b/>
        </w:rPr>
        <w:t>00.000 TL’ye kadar</w:t>
      </w:r>
      <w:r w:rsidR="00F72E82" w:rsidRPr="009232FF">
        <w:t xml:space="preserve"> sigorta teşviki tespit ederek </w:t>
      </w:r>
      <w:r w:rsidR="000036D1" w:rsidRPr="009232FF">
        <w:t>işletmelerin</w:t>
      </w:r>
      <w:r w:rsidR="00F72E82" w:rsidRPr="009232FF">
        <w:t xml:space="preserve"> </w:t>
      </w:r>
      <w:r w:rsidR="000036D1" w:rsidRPr="009232FF">
        <w:t>bu teşvikten yararlanmasını</w:t>
      </w:r>
      <w:r w:rsidR="0068271D">
        <w:t xml:space="preserve"> sağlamış bulunmaktayız.</w:t>
      </w:r>
    </w:p>
    <w:p w:rsidR="0068271D" w:rsidRDefault="0068271D" w:rsidP="0068271D">
      <w:pPr>
        <w:pStyle w:val="ListeParagraf"/>
        <w:ind w:left="0" w:firstLine="708"/>
        <w:jc w:val="both"/>
      </w:pPr>
    </w:p>
    <w:p w:rsidR="00591BE8" w:rsidRPr="009232FF" w:rsidRDefault="00B66977" w:rsidP="0068271D">
      <w:pPr>
        <w:pStyle w:val="ListeParagraf"/>
        <w:ind w:left="0" w:firstLine="708"/>
        <w:jc w:val="both"/>
      </w:pPr>
      <w:r>
        <w:t>Gerçekleştirmiş</w:t>
      </w:r>
      <w:r w:rsidR="00D46309" w:rsidRPr="009232FF">
        <w:t xml:space="preserve"> olduğumuz</w:t>
      </w:r>
      <w:r w:rsidR="00374A0E" w:rsidRPr="009232FF">
        <w:t xml:space="preserve"> </w:t>
      </w:r>
      <w:r w:rsidR="009232FF">
        <w:t xml:space="preserve">tüm </w:t>
      </w:r>
      <w:r w:rsidR="00591BE8" w:rsidRPr="009232FF">
        <w:rPr>
          <w:b/>
        </w:rPr>
        <w:t>teşvik yüklemelerinden dolayı</w:t>
      </w:r>
      <w:r>
        <w:rPr>
          <w:b/>
        </w:rPr>
        <w:t xml:space="preserve">, </w:t>
      </w:r>
      <w:r>
        <w:t xml:space="preserve">yaptığımız işlemlerin </w:t>
      </w:r>
      <w:r w:rsidRPr="00B66977">
        <w:t>arkasındayız. B</w:t>
      </w:r>
      <w:r>
        <w:t>izden kaynaklanan</w:t>
      </w:r>
      <w:r w:rsidRPr="00B66977">
        <w:t xml:space="preserve"> bir kusur bulunması halinde </w:t>
      </w:r>
      <w:r w:rsidR="00D46309" w:rsidRPr="009232FF">
        <w:rPr>
          <w:b/>
          <w:color w:val="FF0000"/>
        </w:rPr>
        <w:t>SORUMLULUK</w:t>
      </w:r>
      <w:r w:rsidR="00D46309" w:rsidRPr="009232FF">
        <w:rPr>
          <w:b/>
        </w:rPr>
        <w:t xml:space="preserve"> </w:t>
      </w:r>
      <w:r w:rsidR="00591BE8" w:rsidRPr="009232FF">
        <w:rPr>
          <w:b/>
          <w:color w:val="FF0000"/>
        </w:rPr>
        <w:t>FİRMAMIZ</w:t>
      </w:r>
      <w:r w:rsidR="00D46309" w:rsidRPr="009232FF">
        <w:rPr>
          <w:b/>
          <w:color w:val="FF0000"/>
        </w:rPr>
        <w:t>A AİTTİR</w:t>
      </w:r>
      <w:r w:rsidR="00591BE8" w:rsidRPr="009232FF">
        <w:rPr>
          <w:b/>
          <w:color w:val="FF0000"/>
        </w:rPr>
        <w:t>.</w:t>
      </w:r>
      <w:r w:rsidR="00591BE8" w:rsidRPr="009232FF">
        <w:t xml:space="preserve"> </w:t>
      </w:r>
    </w:p>
    <w:p w:rsidR="004D2541" w:rsidRPr="009232FF" w:rsidRDefault="004D2541" w:rsidP="0078427A">
      <w:pPr>
        <w:pStyle w:val="ListeParagraf"/>
        <w:ind w:left="0" w:firstLine="708"/>
        <w:jc w:val="both"/>
      </w:pPr>
    </w:p>
    <w:p w:rsidR="007360C9" w:rsidRDefault="004D2541" w:rsidP="0078427A">
      <w:pPr>
        <w:pStyle w:val="ListeParagraf"/>
        <w:ind w:left="0" w:firstLine="708"/>
        <w:jc w:val="both"/>
      </w:pPr>
      <w:r w:rsidRPr="009232FF">
        <w:t xml:space="preserve">Anlaşma sağlanması halinde, </w:t>
      </w:r>
      <w:r w:rsidRPr="009232FF">
        <w:rPr>
          <w:b/>
        </w:rPr>
        <w:t>ücretimizi hemen almıyoruz.</w:t>
      </w:r>
      <w:r w:rsidRPr="009232FF">
        <w:t xml:space="preserve">  Teşvik yüklemeleri firmamız tarafından gerçekleştirildikten</w:t>
      </w:r>
      <w:r w:rsidR="00D46309" w:rsidRPr="009232FF">
        <w:t xml:space="preserve"> ve</w:t>
      </w:r>
      <w:r w:rsidR="004F712B">
        <w:t>ya</w:t>
      </w:r>
      <w:r w:rsidR="00D46309" w:rsidRPr="009232FF">
        <w:t xml:space="preserve"> gerekli cari listeler gönderildikten </w:t>
      </w:r>
      <w:r w:rsidRPr="009232FF">
        <w:t xml:space="preserve">sonra, teşvik miktarları </w:t>
      </w:r>
      <w:r w:rsidR="007B4C1C" w:rsidRPr="009232FF">
        <w:t xml:space="preserve">SGK </w:t>
      </w:r>
      <w:r w:rsidR="00D46309" w:rsidRPr="004F712B">
        <w:rPr>
          <w:b/>
        </w:rPr>
        <w:t>emanet hesabınıza</w:t>
      </w:r>
      <w:r w:rsidR="00D46309" w:rsidRPr="009232FF">
        <w:t xml:space="preserve"> geçtiği </w:t>
      </w:r>
      <w:r w:rsidRPr="009232FF">
        <w:t xml:space="preserve">zaman ücretimizi talep ediyoruz. </w:t>
      </w:r>
    </w:p>
    <w:p w:rsidR="001C57EC" w:rsidRPr="009232FF" w:rsidRDefault="001C57EC" w:rsidP="0078427A">
      <w:pPr>
        <w:pStyle w:val="ListeParagraf"/>
        <w:ind w:left="0" w:firstLine="708"/>
        <w:jc w:val="both"/>
      </w:pPr>
    </w:p>
    <w:p w:rsidR="00C21612" w:rsidRDefault="001C57EC" w:rsidP="00867862">
      <w:pPr>
        <w:pStyle w:val="ListeParagraf"/>
        <w:ind w:left="0" w:firstLine="708"/>
        <w:jc w:val="both"/>
      </w:pPr>
      <w:r w:rsidRPr="009232FF">
        <w:t xml:space="preserve">Firmamız, </w:t>
      </w:r>
      <w:r w:rsidRPr="001C57EC">
        <w:rPr>
          <w:b/>
        </w:rPr>
        <w:t>bizi tercih eden</w:t>
      </w:r>
      <w:r>
        <w:t xml:space="preserve"> </w:t>
      </w:r>
      <w:r w:rsidRPr="009232FF">
        <w:rPr>
          <w:b/>
        </w:rPr>
        <w:t>1000’in üzerinde işletmenin</w:t>
      </w:r>
      <w:r w:rsidRPr="009232FF">
        <w:t xml:space="preserve">  (işletme kapanmış olsa da) </w:t>
      </w:r>
      <w:r w:rsidR="0095418A">
        <w:t xml:space="preserve">       </w:t>
      </w:r>
      <w:r w:rsidRPr="009232FF">
        <w:rPr>
          <w:b/>
          <w:color w:val="FF0000"/>
        </w:rPr>
        <w:t>geçmiş dönemlerdeki</w:t>
      </w:r>
      <w:r w:rsidRPr="009232FF">
        <w:t xml:space="preserve"> SGK teşvikini almasını sağlamış, şu anda da faaliyetine devam eden 1000’e yakın </w:t>
      </w:r>
      <w:r>
        <w:t>işletmenin</w:t>
      </w:r>
      <w:r w:rsidRPr="009232FF">
        <w:t xml:space="preserve"> </w:t>
      </w:r>
      <w:r w:rsidRPr="009232FF">
        <w:rPr>
          <w:b/>
          <w:color w:val="FF0000"/>
        </w:rPr>
        <w:t>cari dönemini</w:t>
      </w:r>
      <w:r w:rsidRPr="009232FF">
        <w:t xml:space="preserve"> takip ederek en üst seviyede sigorta teşviklerinden yararlanmasını sağlamaktadır.</w:t>
      </w:r>
      <w:r w:rsidR="00867862">
        <w:t xml:space="preserve"> </w:t>
      </w:r>
      <w:r w:rsidR="00CF4417">
        <w:t>Hayırlı ve bol</w:t>
      </w:r>
      <w:r w:rsidR="00007D54" w:rsidRPr="009232FF">
        <w:t xml:space="preserve"> kazançlar dileğiyle…</w:t>
      </w:r>
    </w:p>
    <w:p w:rsidR="00C21612" w:rsidRDefault="00C21612" w:rsidP="00E71D25">
      <w:pPr>
        <w:pStyle w:val="ListeParagraf"/>
        <w:rPr>
          <w:rStyle w:val="jsgrdq"/>
          <w:color w:val="FF0000"/>
        </w:rPr>
      </w:pPr>
    </w:p>
    <w:p w:rsidR="00994292" w:rsidRDefault="00994292" w:rsidP="00E71D25">
      <w:pPr>
        <w:pStyle w:val="ListeParagraf"/>
        <w:rPr>
          <w:rStyle w:val="jsgrdq"/>
          <w:color w:val="FF0000"/>
        </w:rPr>
      </w:pPr>
    </w:p>
    <w:p w:rsidR="00994292" w:rsidRDefault="00994292" w:rsidP="00E71D25">
      <w:pPr>
        <w:pStyle w:val="ListeParagraf"/>
        <w:rPr>
          <w:rStyle w:val="jsgrdq"/>
          <w:color w:val="FF0000"/>
        </w:rPr>
      </w:pPr>
    </w:p>
    <w:p w:rsidR="00994292" w:rsidRPr="00B3108A" w:rsidRDefault="00994292" w:rsidP="00E71D25">
      <w:pPr>
        <w:pStyle w:val="ListeParagraf"/>
        <w:rPr>
          <w:rStyle w:val="jsgrdq"/>
          <w:color w:val="FF0000"/>
        </w:rPr>
      </w:pPr>
    </w:p>
    <w:tbl>
      <w:tblPr>
        <w:tblW w:w="10631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843"/>
        <w:gridCol w:w="1701"/>
        <w:gridCol w:w="1701"/>
        <w:gridCol w:w="1842"/>
        <w:gridCol w:w="3544"/>
      </w:tblGrid>
      <w:tr w:rsidR="00F33E0B" w:rsidRPr="00F33E0B" w:rsidTr="00BB3243">
        <w:trPr>
          <w:trHeight w:val="100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B7BB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44"/>
                <w:szCs w:val="44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color w:val="FFFFFF" w:themeColor="background1"/>
                <w:sz w:val="44"/>
                <w:szCs w:val="44"/>
                <w:lang w:eastAsia="tr-TR"/>
              </w:rPr>
              <w:lastRenderedPageBreak/>
              <w:t>MS DENETİM DANIŞMANLIK VE YAZILIM TİCARET A.Ş. TEŞVİK HESAPLAMA SONUÇ ÇİZELGESİ</w:t>
            </w:r>
          </w:p>
        </w:tc>
      </w:tr>
      <w:tr w:rsidR="00F33E0B" w:rsidRPr="00F33E0B" w:rsidTr="00BB3243">
        <w:trPr>
          <w:trHeight w:val="17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SEKTÖR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3E0B" w:rsidRPr="00F33E0B" w:rsidRDefault="00EB7382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 xml:space="preserve">EKSTRA </w:t>
            </w:r>
            <w:r w:rsidR="00CF4417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 xml:space="preserve">BULDUĞUMUZ </w:t>
            </w:r>
            <w:r w:rsidR="00F33E0B" w:rsidRPr="00F33E0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TOPLAM TEŞVİK TUTARI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3E0B" w:rsidRPr="00F33E0B" w:rsidRDefault="00CB609F" w:rsidP="002873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GEREKLİ BAŞVURU VE İŞLEMLER</w:t>
            </w:r>
            <w:r w:rsidR="0028731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 xml:space="preserve"> OLMADIĞI İÇİN </w:t>
            </w:r>
            <w:r w:rsidR="00F33E0B" w:rsidRPr="00F33E0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KAÇAN TUTAR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tr-TR"/>
              </w:rPr>
              <w:t>NET ALINABİLİR TUTAR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AÇIKLAMALAR</w:t>
            </w: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İNŞAAT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1.468.077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720.334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747.743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* NORMAL ŞARTLARDA             </w:t>
            </w:r>
            <w:r w:rsidRPr="009F010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tr-TR"/>
              </w:rPr>
              <w:t>ALINMASI GEREKEN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                           SGK TEŞVİKİ                          </w:t>
            </w:r>
            <w:r w:rsidRPr="009F0101">
              <w:rPr>
                <w:rFonts w:ascii="Calibri" w:eastAsia="Times New Roman" w:hAnsi="Calibri" w:cs="Calibri"/>
                <w:b/>
                <w:bCs/>
                <w:color w:val="00B0F0"/>
                <w:sz w:val="40"/>
                <w:szCs w:val="40"/>
                <w:lang w:eastAsia="tr-TR"/>
              </w:rPr>
              <w:t>3.413.942 TL</w:t>
            </w:r>
            <w:r>
              <w:rPr>
                <w:rFonts w:ascii="Calibri" w:eastAsia="Times New Roman" w:hAnsi="Calibri" w:cs="Calibri"/>
                <w:b/>
                <w:bCs/>
                <w:color w:val="00B0F0"/>
                <w:sz w:val="28"/>
                <w:szCs w:val="28"/>
                <w:lang w:eastAsia="tr-TR"/>
              </w:rPr>
              <w:t xml:space="preserve"> 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’DİR.</w:t>
            </w:r>
          </w:p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* ANCAK GEREKLİ SGK BAŞVURU VE İŞLEMLERİNİN YAPILMAMASI NEDENİYLE TOPLAM                                       </w:t>
            </w:r>
            <w:r w:rsidRPr="009F010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tr-TR"/>
              </w:rPr>
              <w:t>TEŞVİK KAYBI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                   </w:t>
            </w:r>
            <w:r w:rsidRPr="009F0101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  <w:t>1.581.460 TL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 xml:space="preserve"> 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'DİR.</w:t>
            </w:r>
          </w:p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  <w:p w:rsidR="009F0101" w:rsidRPr="009F0101" w:rsidRDefault="009F0101" w:rsidP="00995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</w:p>
          <w:p w:rsidR="009F0101" w:rsidRPr="00F33E0B" w:rsidRDefault="009F0101" w:rsidP="009F0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* ŞU ANDA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                </w:t>
            </w:r>
            <w:r w:rsidRPr="009F010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tr-TR"/>
              </w:rPr>
              <w:t>ALINABİLECEK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                                SGK TEŞVİKİ                                 </w:t>
            </w:r>
            <w:r w:rsidRPr="009F0101">
              <w:rPr>
                <w:rFonts w:ascii="Calibri" w:eastAsia="Times New Roman" w:hAnsi="Calibri" w:cs="Calibri"/>
                <w:b/>
                <w:bCs/>
                <w:color w:val="00B050"/>
                <w:sz w:val="40"/>
                <w:szCs w:val="40"/>
                <w:lang w:eastAsia="tr-TR"/>
              </w:rPr>
              <w:t>1.832.483 TL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'</w:t>
            </w:r>
            <w:r w:rsidRPr="009F010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DİR.</w:t>
            </w: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PERAKENDE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38.90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31.825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7.079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RESTAURANT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141.540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56.155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85.385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İNŞAAT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23.969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2.399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21.570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SAĞLIK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19.136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11.970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7.166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KONAKLAMA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230.568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50.004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E45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180.564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DEMİR ÇELİK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20.434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317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İNŞAAT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145.798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145.798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0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EĞİTİM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34</w:t>
            </w: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15.681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18.624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GIDA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850.328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400.231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E45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450.097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TEKSTİL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95.043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39.764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55.279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İNŞAAT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116.820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51.251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65.569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101" w:rsidRPr="00F33E0B" w:rsidRDefault="003D0663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GIDA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65.513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29.466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36.047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0101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İNŞAAT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163.190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6.148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157.043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101" w:rsidRPr="00F33E0B" w:rsidRDefault="009F0101" w:rsidP="00F33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33E0B" w:rsidRPr="00F33E0B" w:rsidTr="00BB3243">
        <w:trPr>
          <w:trHeight w:val="73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0B" w:rsidRPr="00CF4417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F44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TOPLAM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33E0B" w:rsidRPr="00F33E0B" w:rsidRDefault="00193DE9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3.</w:t>
            </w:r>
            <w:r w:rsidR="009F0101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413.942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1.</w:t>
            </w:r>
            <w:r w:rsidR="00193DE9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5</w:t>
            </w:r>
            <w:r w:rsidR="009F0101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81.460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33E0B" w:rsidRPr="00F33E0B" w:rsidRDefault="00F33E0B" w:rsidP="00DC23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1</w:t>
            </w:r>
            <w:r w:rsidR="009F0101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  <w:lang w:eastAsia="tr-TR"/>
              </w:rPr>
              <w:t>.832.483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0B" w:rsidRPr="00F33E0B" w:rsidRDefault="00F33E0B" w:rsidP="00F33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33E0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33E0B" w:rsidRPr="00F33E0B" w:rsidTr="00BB3243">
        <w:trPr>
          <w:trHeight w:val="84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0B" w:rsidRPr="00900595" w:rsidRDefault="00900595" w:rsidP="00CF4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*</w:t>
            </w:r>
            <w:r w:rsidR="00F33E0B" w:rsidRPr="0090059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YUKARIDA BELİRTİLEN MİKTARLAR; </w:t>
            </w:r>
            <w:r w:rsidR="00CF441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İŞLETMELERİN</w:t>
            </w:r>
            <w:r w:rsidR="00F33E0B" w:rsidRPr="0090059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ALDIKLARI TEŞVİKLERİN DIŞINDA, </w:t>
            </w:r>
            <w:r w:rsidR="00F33E0B" w:rsidRPr="0090059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FİRMAMIZ TARAFINDAN BULUNAN </w:t>
            </w:r>
            <w:r w:rsidR="00F33E0B" w:rsidRPr="0084499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u w:val="single"/>
                <w:lang w:eastAsia="tr-TR"/>
              </w:rPr>
              <w:t>EKSTRA TEŞVİKLERDİR.</w:t>
            </w:r>
          </w:p>
        </w:tc>
      </w:tr>
      <w:tr w:rsidR="00900595" w:rsidRPr="00F33E0B" w:rsidTr="00BB3243">
        <w:trPr>
          <w:trHeight w:val="84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595" w:rsidRPr="00900595" w:rsidRDefault="00193DE9" w:rsidP="00783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*</w:t>
            </w:r>
            <w:r w:rsidR="00CF441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FARKLI İŞ SAHALARINA AİT, </w:t>
            </w:r>
            <w:r w:rsidRPr="00CF441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tr-TR"/>
              </w:rPr>
              <w:t>ÖRNEKLEME</w:t>
            </w:r>
            <w:r w:rsidR="00CF4417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tr-TR"/>
              </w:rPr>
              <w:t xml:space="preserve"> </w:t>
            </w:r>
            <w:r w:rsidR="00CF4417" w:rsidRPr="00CF441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YOLUYLA</w:t>
            </w:r>
            <w:r w:rsidR="00783A4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 SEÇİLEN </w:t>
            </w:r>
            <w:r w:rsidR="009F010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14</w:t>
            </w:r>
            <w:r w:rsidR="00CF441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 İŞLETMENİN </w:t>
            </w:r>
            <w:r w:rsidR="00CF4417" w:rsidRPr="00CF441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tr-TR"/>
              </w:rPr>
              <w:t>GERÇEK DEĞERLERİ</w:t>
            </w:r>
            <w:r w:rsidR="00CF441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 xml:space="preserve"> </w:t>
            </w:r>
            <w:r w:rsidR="00783A4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KULLANILMIŞTIR</w:t>
            </w:r>
            <w:r w:rsidR="0090059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tr-TR"/>
              </w:rPr>
              <w:t>.</w:t>
            </w:r>
          </w:p>
        </w:tc>
      </w:tr>
    </w:tbl>
    <w:p w:rsidR="00C21612" w:rsidRDefault="00C21612" w:rsidP="00995B9A">
      <w:pPr>
        <w:tabs>
          <w:tab w:val="left" w:pos="7088"/>
        </w:tabs>
        <w:rPr>
          <w:rStyle w:val="jsgrdq"/>
          <w:sz w:val="56"/>
          <w:szCs w:val="56"/>
        </w:rPr>
      </w:pPr>
    </w:p>
    <w:p w:rsidR="009F0101" w:rsidRDefault="009F0101" w:rsidP="0072318F">
      <w:pPr>
        <w:tabs>
          <w:tab w:val="left" w:pos="7088"/>
        </w:tabs>
        <w:jc w:val="center"/>
        <w:rPr>
          <w:rStyle w:val="jsgrdq"/>
          <w:b/>
          <w:sz w:val="56"/>
          <w:szCs w:val="56"/>
          <w:u w:val="single"/>
        </w:rPr>
      </w:pPr>
    </w:p>
    <w:p w:rsidR="00E32072" w:rsidRPr="008A3860" w:rsidRDefault="0019269C" w:rsidP="0072318F">
      <w:pPr>
        <w:tabs>
          <w:tab w:val="left" w:pos="7088"/>
        </w:tabs>
        <w:jc w:val="center"/>
        <w:rPr>
          <w:rStyle w:val="jsgrdq"/>
          <w:b/>
          <w:sz w:val="56"/>
          <w:szCs w:val="56"/>
          <w:u w:val="single"/>
        </w:rPr>
      </w:pPr>
      <w:r w:rsidRPr="008A3860">
        <w:rPr>
          <w:rStyle w:val="jsgrdq"/>
          <w:b/>
          <w:sz w:val="56"/>
          <w:szCs w:val="56"/>
          <w:u w:val="single"/>
        </w:rPr>
        <w:t>REFERANSLARIMIZ</w:t>
      </w:r>
    </w:p>
    <w:p w:rsidR="00E32072" w:rsidRDefault="00E32072" w:rsidP="00E32072">
      <w:pPr>
        <w:jc w:val="both"/>
        <w:rPr>
          <w:rStyle w:val="jsgrdq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2456423" cy="1342322"/>
            <wp:effectExtent l="19050" t="0" r="1027" b="0"/>
            <wp:docPr id="4" name="Resim 4" descr="http://msdenetim.com/wp-content/uploads/2019/12/de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sdenetim.com/wp-content/uploads/2019/12/detay_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82" cy="134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69C">
        <w:rPr>
          <w:rStyle w:val="jsgrdq"/>
          <w:sz w:val="24"/>
          <w:szCs w:val="24"/>
        </w:rPr>
        <w:t xml:space="preserve">             </w:t>
      </w:r>
      <w:r w:rsidR="0019269C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499995" cy="1342390"/>
            <wp:effectExtent l="19050" t="0" r="0" b="0"/>
            <wp:docPr id="5" name="Resim 8" descr="http://msdenetim.com/wp-content/uploads/2018/06/re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sdenetim.com/wp-content/uploads/2018/06/ref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Default="0019269C" w:rsidP="00E32072">
      <w:pPr>
        <w:jc w:val="both"/>
        <w:rPr>
          <w:rStyle w:val="jsgrdq"/>
          <w:sz w:val="24"/>
          <w:szCs w:val="24"/>
        </w:rPr>
      </w:pPr>
      <w:r>
        <w:rPr>
          <w:rStyle w:val="jsgrdq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05859" cy="1449421"/>
            <wp:effectExtent l="19050" t="0" r="0" b="0"/>
            <wp:docPr id="14" name="Resim 11" descr="http://msdenetim.com/wp-content/uploads/2019/12/aster-logo-refe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sdenetim.com/wp-content/uploads/2019/12/aster-logo-referan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03" cy="144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068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      </w:t>
      </w:r>
      <w:r w:rsidR="0036259B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    </w:t>
      </w:r>
      <w:r w:rsidR="00602068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226769" cy="1653702"/>
            <wp:effectExtent l="19050" t="0" r="2081" b="0"/>
            <wp:docPr id="57" name="Resim 24" descr="http://msdenetim.com/wp-content/uploads/2019/12/hilton_refe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sdenetim.com/wp-content/uploads/2019/12/hilton_referans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769" cy="165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Pr="00E32072" w:rsidRDefault="00E32072" w:rsidP="00E320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19269C" w:rsidP="00E320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05860" cy="1342417"/>
            <wp:effectExtent l="19050" t="0" r="0" b="0"/>
            <wp:docPr id="15" name="Resim 12" descr="http://msdenetim.com/wp-content/uploads/2018/06/ref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sdenetim.com/wp-content/uploads/2018/06/ref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14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        </w:t>
      </w:r>
      <w:r w:rsidR="0036259B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t xml:space="preserve">     </w:t>
      </w:r>
      <w:r w:rsidRPr="0019269C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00764" cy="1196502"/>
            <wp:effectExtent l="19050" t="0" r="4286" b="0"/>
            <wp:docPr id="88" name="Resim 13" descr="http://msdenetim.com/wp-content/uploads/2018/06/re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sdenetim.com/wp-content/uploads/2018/06/ref2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09" cy="1198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Default="0019269C" w:rsidP="00E32072">
      <w:pPr>
        <w:jc w:val="both"/>
        <w:rPr>
          <w:rStyle w:val="jsgrdq"/>
          <w:sz w:val="24"/>
          <w:szCs w:val="24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305455" cy="1450915"/>
            <wp:effectExtent l="19050" t="0" r="0" b="0"/>
            <wp:docPr id="51" name="Resim 17" descr="http://msdenetim.com/wp-content/uploads/2019/12/dinl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sdenetim.com/wp-content/uploads/2019/12/dinler-logo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98" cy="145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          </w:t>
      </w:r>
      <w:r w:rsidR="0036259B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</w:t>
      </w:r>
      <w:r w:rsidRPr="0019269C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89" name="Resim 19" descr="http://msdenetim.com/wp-content/uploads/2019/12/fenbiliml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sdenetim.com/wp-content/uploads/2019/12/fenbilimleri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Default="0019269C" w:rsidP="00E32072">
      <w:pPr>
        <w:jc w:val="both"/>
        <w:rPr>
          <w:rStyle w:val="jsgrdq"/>
          <w:sz w:val="24"/>
          <w:szCs w:val="24"/>
        </w:rPr>
      </w:pPr>
      <w:r>
        <w:rPr>
          <w:rStyle w:val="jsgrdq"/>
          <w:sz w:val="24"/>
          <w:szCs w:val="24"/>
        </w:rPr>
        <w:t xml:space="preserve">  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305860" cy="1451170"/>
            <wp:effectExtent l="19050" t="0" r="0" b="0"/>
            <wp:docPr id="87" name="Resim 20" descr="http://msdenetim.com/wp-content/uploads/2019/12/final_okull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sdenetim.com/wp-content/uploads/2019/12/final_okullari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203" cy="145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jsgrdq"/>
          <w:sz w:val="24"/>
          <w:szCs w:val="24"/>
        </w:rPr>
        <w:t xml:space="preserve">         </w:t>
      </w:r>
      <w:r w:rsidR="0036259B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t xml:space="preserve">     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54" name="Resim 21" descr="http://msdenetim.com/wp-content/uploads/2019/12/%C3%BClk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sdenetim.com/wp-content/uploads/2019/12/%C3%BClker-logo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Default="00E32072" w:rsidP="00E32072">
      <w:pPr>
        <w:jc w:val="both"/>
        <w:rPr>
          <w:rStyle w:val="jsgrdq"/>
          <w:sz w:val="24"/>
          <w:szCs w:val="24"/>
        </w:rPr>
      </w:pPr>
    </w:p>
    <w:p w:rsidR="008546E6" w:rsidRDefault="008546E6" w:rsidP="00E32072">
      <w:pPr>
        <w:jc w:val="both"/>
        <w:rPr>
          <w:rStyle w:val="jsgrdq"/>
          <w:sz w:val="24"/>
          <w:szCs w:val="24"/>
        </w:rPr>
      </w:pPr>
    </w:p>
    <w:p w:rsidR="008546E6" w:rsidRDefault="008546E6" w:rsidP="00E32072">
      <w:pPr>
        <w:jc w:val="both"/>
        <w:rPr>
          <w:rStyle w:val="jsgrdq"/>
          <w:sz w:val="24"/>
          <w:szCs w:val="24"/>
        </w:rPr>
      </w:pPr>
    </w:p>
    <w:p w:rsidR="00E32072" w:rsidRPr="00E32072" w:rsidRDefault="0019269C" w:rsidP="00E3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lastRenderedPageBreak/>
        <w:drawing>
          <wp:inline distT="0" distB="0" distL="0" distR="0">
            <wp:extent cx="2324910" cy="1254868"/>
            <wp:effectExtent l="19050" t="0" r="0" b="0"/>
            <wp:docPr id="55" name="Resim 23" descr="http://msdenetim.com/wp-content/uploads/2019/12/hapelogl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sdenetim.com/wp-content/uploads/2019/12/hapeloglu_logo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56" cy="125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3625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189128" cy="1377705"/>
            <wp:effectExtent l="19050" t="0" r="1622" b="0"/>
            <wp:docPr id="60" name="Resim 25" descr="http://msdenetim.com/wp-content/uploads/2019/12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sdenetim.com/wp-content/uploads/2019/12/logo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54" cy="137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Pr="00E32072" w:rsidRDefault="00E32072" w:rsidP="00E32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32072" w:rsidRPr="00E32072" w:rsidRDefault="0019269C" w:rsidP="00E320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102143" cy="1322962"/>
            <wp:effectExtent l="19050" t="0" r="0" b="0"/>
            <wp:docPr id="61" name="Resim 26" descr="http://msdenetim.com/wp-content/uploads/2019/12/logom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sdenetim.com/wp-content/uploads/2019/12/logomavi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56" cy="132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</w:t>
      </w:r>
      <w:r w:rsidR="003625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63" name="Resim 27" descr="http://msdenetim.com/wp-content/uploads/2019/12/lokman_heki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sdenetim.com/wp-content/uploads/2019/12/lokman_hekim_logo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19269C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179401" cy="1653702"/>
            <wp:effectExtent l="19050" t="0" r="0" b="0"/>
            <wp:docPr id="64" name="Resim 28" descr="http://msdenetim.com/wp-content/uploads/2019/12/luk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sdenetim.com/wp-content/uploads/2019/12/luket_logo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51" cy="1653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       </w:t>
      </w:r>
      <w:r w:rsidR="0036259B"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</w:t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67" name="Resim 29" descr="http://msdenetim.com/wp-content/uploads/2019/12/makbul_refe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sdenetim.com/wp-content/uploads/2019/12/makbul_referans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36259B" w:rsidRDefault="0019269C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179401" cy="1731523"/>
            <wp:effectExtent l="19050" t="0" r="0" b="0"/>
            <wp:docPr id="68" name="Resim 31" descr="http://msdenetim.com/wp-content/uploads/2019/12/referans_komped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sdenetim.com/wp-content/uploads/2019/12/referans_kompedan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725" cy="173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      </w:t>
      </w:r>
      <w:r w:rsidR="0036259B"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</w:t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6764" cy="1731523"/>
            <wp:effectExtent l="19050" t="0" r="0" b="0"/>
            <wp:docPr id="70" name="Resim 32" descr="http://msdenetim.com/wp-content/uploads/2019/12/referans_usako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sdenetim.com/wp-content/uploads/2019/12/referans_usakosb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31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59B" w:rsidRPr="00E32072" w:rsidRDefault="0036259B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19269C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6761" cy="1848256"/>
            <wp:effectExtent l="19050" t="0" r="0" b="0"/>
            <wp:docPr id="75" name="Resim 33" descr="http://msdenetim.com/wp-content/uploads/2019/12/sarar_battani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sdenetim.com/wp-content/uploads/2019/12/sarar_battaniye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84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  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6761" cy="1848255"/>
            <wp:effectExtent l="19050" t="0" r="0" b="0"/>
            <wp:docPr id="78" name="Resim 35" descr="http://msdenetim.com/wp-content/uploads/2019/12/temka_c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sdenetim.com/wp-content/uploads/2019/12/temka_cam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84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E6" w:rsidRDefault="0019269C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</w:t>
      </w:r>
    </w:p>
    <w:p w:rsidR="008546E6" w:rsidRDefault="008546E6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19269C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</w:t>
      </w: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Default="0019269C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79" name="Resim 36" descr="http://msdenetim.com/wp-content/uploads/2019/12/trakya-c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sdenetim.com/wp-content/uploads/2019/12/trakya-cam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    </w:t>
      </w:r>
      <w:r w:rsidR="00602068">
        <w:rPr>
          <w:noProof/>
          <w:lang w:eastAsia="tr-TR"/>
        </w:rPr>
        <w:drawing>
          <wp:inline distT="0" distB="0" distL="0" distR="0">
            <wp:extent cx="2461503" cy="1633138"/>
            <wp:effectExtent l="19050" t="0" r="0" b="0"/>
            <wp:docPr id="100" name="Resim 69" descr="http://www.gorguluinsaat.com.t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gorguluinsaat.com.tr/images/logo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6" cy="163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E6" w:rsidRPr="00E32072" w:rsidRDefault="008546E6" w:rsidP="00E32072">
      <w:pPr>
        <w:spacing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E32072" w:rsidRPr="00E32072" w:rsidRDefault="00E32072" w:rsidP="00E32072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602068" w:rsidRDefault="0019269C" w:rsidP="0036259B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83" name="Resim 38" descr="http://msdenetim.com/wp-content/uploads/2019/12/varitek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sdenetim.com/wp-content/uploads/2019/12/variteks_logo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  <w:t xml:space="preserve">             </w:t>
      </w:r>
      <w:r w:rsidR="00602068"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97150" cy="1634490"/>
            <wp:effectExtent l="19050" t="0" r="0" b="0"/>
            <wp:docPr id="99" name="Resim 37" descr="http://msdenetim.com/wp-content/uploads/2019/12/ugur_kole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sdenetim.com/wp-content/uploads/2019/12/ugur_koleji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E6" w:rsidRDefault="008546E6" w:rsidP="0036259B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8546E6" w:rsidRDefault="008546E6" w:rsidP="0036259B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36259B" w:rsidRDefault="0036259B" w:rsidP="0036259B">
      <w:pPr>
        <w:spacing w:after="0" w:line="240" w:lineRule="auto"/>
        <w:rPr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36259B" w:rsidRPr="0036259B" w:rsidRDefault="0036259B" w:rsidP="0036259B">
      <w:pPr>
        <w:spacing w:after="0" w:line="240" w:lineRule="auto"/>
        <w:rPr>
          <w:rStyle w:val="jsgrdq"/>
          <w:rFonts w:ascii="Open Sans" w:eastAsia="Times New Roman" w:hAnsi="Open Sans" w:cs="Times New Roman"/>
          <w:color w:val="777777"/>
          <w:sz w:val="20"/>
          <w:szCs w:val="20"/>
          <w:lang w:eastAsia="tr-TR"/>
        </w:rPr>
      </w:pPr>
    </w:p>
    <w:p w:rsidR="008546E6" w:rsidRDefault="00602068" w:rsidP="00602068">
      <w:pPr>
        <w:rPr>
          <w:rStyle w:val="jsgrdq"/>
          <w:b/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>
            <wp:extent cx="2656056" cy="1449422"/>
            <wp:effectExtent l="19050" t="0" r="0" b="0"/>
            <wp:docPr id="93" name="Resim 66" descr="Derin İnşaat &amp; Mimarlı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Derin İnşaat &amp; Mimarlık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9" cy="144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jsgrdq"/>
          <w:b/>
          <w:sz w:val="56"/>
          <w:szCs w:val="56"/>
        </w:rPr>
        <w:t xml:space="preserve">      </w:t>
      </w:r>
      <w:r>
        <w:rPr>
          <w:rFonts w:ascii="Open Sans" w:eastAsia="Times New Roman" w:hAnsi="Open Sans" w:cs="Times New Roman"/>
          <w:noProof/>
          <w:color w:val="777777"/>
          <w:sz w:val="20"/>
          <w:szCs w:val="20"/>
          <w:lang w:eastAsia="tr-TR"/>
        </w:rPr>
        <w:drawing>
          <wp:inline distT="0" distB="0" distL="0" distR="0">
            <wp:extent cx="2500413" cy="1391055"/>
            <wp:effectExtent l="19050" t="0" r="0" b="0"/>
            <wp:docPr id="101" name="Resim 39" descr="http://msdenetim.com/wp-content/uploads/2019/12/ze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msdenetim.com/wp-content/uploads/2019/12/zenova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86" cy="139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068" w:rsidRDefault="00602068" w:rsidP="00602068">
      <w:pPr>
        <w:rPr>
          <w:rStyle w:val="jsgrdq"/>
          <w:b/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>
            <wp:extent cx="2501251" cy="1958783"/>
            <wp:effectExtent l="19050" t="0" r="0" b="0"/>
            <wp:docPr id="96" name="Resim 72" descr="https://intes.org.tr/wp-content/uploads/2018/02/gorg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intes.org.tr/wp-content/uploads/2018/02/gorgulu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79" cy="197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259B">
        <w:rPr>
          <w:rStyle w:val="jsgrdq"/>
          <w:b/>
          <w:sz w:val="56"/>
          <w:szCs w:val="56"/>
        </w:rPr>
        <w:t xml:space="preserve">          </w:t>
      </w:r>
      <w:r w:rsidR="0036259B">
        <w:rPr>
          <w:b/>
          <w:noProof/>
          <w:sz w:val="56"/>
          <w:szCs w:val="56"/>
          <w:lang w:eastAsia="tr-TR"/>
        </w:rPr>
        <w:drawing>
          <wp:inline distT="0" distB="0" distL="0" distR="0">
            <wp:extent cx="1926480" cy="1809344"/>
            <wp:effectExtent l="19050" t="0" r="0" b="0"/>
            <wp:docPr id="106" name="Resim 78" descr="C:\Users\Kemal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Kemal\Desktop\indir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59" cy="180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72" w:rsidRPr="009A1DEA" w:rsidRDefault="00E32072" w:rsidP="009A1DEA">
      <w:pPr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032D3B" w:rsidRDefault="00032D3B" w:rsidP="0036259B">
      <w:pPr>
        <w:pStyle w:val="ListeParagraf"/>
        <w:ind w:left="360"/>
        <w:jc w:val="both"/>
        <w:rPr>
          <w:sz w:val="24"/>
          <w:szCs w:val="24"/>
        </w:rPr>
      </w:pPr>
    </w:p>
    <w:p w:rsidR="00E32072" w:rsidRPr="009A1DEA" w:rsidRDefault="00E32072" w:rsidP="009A1DEA">
      <w:pPr>
        <w:tabs>
          <w:tab w:val="left" w:pos="1731"/>
        </w:tabs>
        <w:rPr>
          <w:sz w:val="24"/>
          <w:szCs w:val="24"/>
        </w:rPr>
      </w:pPr>
    </w:p>
    <w:sectPr w:rsidR="00E32072" w:rsidRPr="009A1DEA" w:rsidSect="00BB3243">
      <w:pgSz w:w="11906" w:h="16838"/>
      <w:pgMar w:top="284" w:right="1274" w:bottom="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C17" w:rsidRDefault="00E17C17" w:rsidP="007621EC">
      <w:pPr>
        <w:spacing w:after="0" w:line="240" w:lineRule="auto"/>
      </w:pPr>
      <w:r>
        <w:separator/>
      </w:r>
    </w:p>
  </w:endnote>
  <w:endnote w:type="continuationSeparator" w:id="1">
    <w:p w:rsidR="00E17C17" w:rsidRDefault="00E17C17" w:rsidP="0076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C17" w:rsidRDefault="00E17C17" w:rsidP="007621EC">
      <w:pPr>
        <w:spacing w:after="0" w:line="240" w:lineRule="auto"/>
      </w:pPr>
      <w:r>
        <w:separator/>
      </w:r>
    </w:p>
  </w:footnote>
  <w:footnote w:type="continuationSeparator" w:id="1">
    <w:p w:rsidR="00E17C17" w:rsidRDefault="00E17C17" w:rsidP="00762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168D"/>
    <w:multiLevelType w:val="hybridMultilevel"/>
    <w:tmpl w:val="83BE9FB4"/>
    <w:lvl w:ilvl="0" w:tplc="99DE40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B3A2C"/>
    <w:multiLevelType w:val="hybridMultilevel"/>
    <w:tmpl w:val="88080A76"/>
    <w:lvl w:ilvl="0" w:tplc="DA3229A2">
      <w:start w:val="7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C4F8D"/>
    <w:multiLevelType w:val="hybridMultilevel"/>
    <w:tmpl w:val="7278DFE2"/>
    <w:lvl w:ilvl="0" w:tplc="153CF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E4691"/>
    <w:multiLevelType w:val="hybridMultilevel"/>
    <w:tmpl w:val="C50AA294"/>
    <w:lvl w:ilvl="0" w:tplc="B2785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75BB5"/>
    <w:multiLevelType w:val="hybridMultilevel"/>
    <w:tmpl w:val="10E2F3CA"/>
    <w:lvl w:ilvl="0" w:tplc="08FC10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F4627"/>
    <w:multiLevelType w:val="hybridMultilevel"/>
    <w:tmpl w:val="86E8FC38"/>
    <w:lvl w:ilvl="0" w:tplc="67801AB2">
      <w:start w:val="74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92169"/>
    <w:multiLevelType w:val="hybridMultilevel"/>
    <w:tmpl w:val="EB42C618"/>
    <w:lvl w:ilvl="0" w:tplc="B4D836A0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F045B"/>
    <w:multiLevelType w:val="hybridMultilevel"/>
    <w:tmpl w:val="0C6CEA50"/>
    <w:lvl w:ilvl="0" w:tplc="C1CEB7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DC2"/>
    <w:rsid w:val="000036D1"/>
    <w:rsid w:val="00007D54"/>
    <w:rsid w:val="00012A6B"/>
    <w:rsid w:val="000256E5"/>
    <w:rsid w:val="00032D3B"/>
    <w:rsid w:val="000942EE"/>
    <w:rsid w:val="000A5ABB"/>
    <w:rsid w:val="000F002A"/>
    <w:rsid w:val="000F0893"/>
    <w:rsid w:val="000F726C"/>
    <w:rsid w:val="000F748C"/>
    <w:rsid w:val="0019269C"/>
    <w:rsid w:val="00193DE9"/>
    <w:rsid w:val="001973C8"/>
    <w:rsid w:val="001B0FB3"/>
    <w:rsid w:val="001B3024"/>
    <w:rsid w:val="001C0049"/>
    <w:rsid w:val="001C57EC"/>
    <w:rsid w:val="002045C4"/>
    <w:rsid w:val="00231E72"/>
    <w:rsid w:val="00273102"/>
    <w:rsid w:val="00280A43"/>
    <w:rsid w:val="00287315"/>
    <w:rsid w:val="002A38B3"/>
    <w:rsid w:val="002B43F2"/>
    <w:rsid w:val="002C2357"/>
    <w:rsid w:val="002D29D8"/>
    <w:rsid w:val="002F79A1"/>
    <w:rsid w:val="00321A7A"/>
    <w:rsid w:val="003248CE"/>
    <w:rsid w:val="0036259B"/>
    <w:rsid w:val="00366E22"/>
    <w:rsid w:val="00371EC5"/>
    <w:rsid w:val="00374A0E"/>
    <w:rsid w:val="003C4185"/>
    <w:rsid w:val="003C657A"/>
    <w:rsid w:val="003D0663"/>
    <w:rsid w:val="00402BDC"/>
    <w:rsid w:val="00421A43"/>
    <w:rsid w:val="00433170"/>
    <w:rsid w:val="0043791D"/>
    <w:rsid w:val="00446219"/>
    <w:rsid w:val="004746B0"/>
    <w:rsid w:val="004843DB"/>
    <w:rsid w:val="004D2541"/>
    <w:rsid w:val="004F712B"/>
    <w:rsid w:val="005558CA"/>
    <w:rsid w:val="00590441"/>
    <w:rsid w:val="00590E55"/>
    <w:rsid w:val="00591BE8"/>
    <w:rsid w:val="00595922"/>
    <w:rsid w:val="005D0597"/>
    <w:rsid w:val="005D7B85"/>
    <w:rsid w:val="00602068"/>
    <w:rsid w:val="006104DA"/>
    <w:rsid w:val="00612313"/>
    <w:rsid w:val="00624348"/>
    <w:rsid w:val="00650F20"/>
    <w:rsid w:val="0067364B"/>
    <w:rsid w:val="0068271D"/>
    <w:rsid w:val="00682C1B"/>
    <w:rsid w:val="0068648C"/>
    <w:rsid w:val="00692717"/>
    <w:rsid w:val="006B3BFC"/>
    <w:rsid w:val="006E3991"/>
    <w:rsid w:val="006F3F4C"/>
    <w:rsid w:val="0072318F"/>
    <w:rsid w:val="007360C9"/>
    <w:rsid w:val="0074041F"/>
    <w:rsid w:val="0074516C"/>
    <w:rsid w:val="007621EC"/>
    <w:rsid w:val="007635A5"/>
    <w:rsid w:val="00783A4A"/>
    <w:rsid w:val="0078427A"/>
    <w:rsid w:val="007A4991"/>
    <w:rsid w:val="007A5933"/>
    <w:rsid w:val="007B4C1C"/>
    <w:rsid w:val="007C053B"/>
    <w:rsid w:val="007D745F"/>
    <w:rsid w:val="007E1966"/>
    <w:rsid w:val="00844997"/>
    <w:rsid w:val="008546E6"/>
    <w:rsid w:val="00861632"/>
    <w:rsid w:val="00867862"/>
    <w:rsid w:val="008846AC"/>
    <w:rsid w:val="008A3860"/>
    <w:rsid w:val="008B0C14"/>
    <w:rsid w:val="00900595"/>
    <w:rsid w:val="009232FF"/>
    <w:rsid w:val="009321D7"/>
    <w:rsid w:val="00934DFF"/>
    <w:rsid w:val="00937993"/>
    <w:rsid w:val="00947647"/>
    <w:rsid w:val="00950CB4"/>
    <w:rsid w:val="0095418A"/>
    <w:rsid w:val="00964B75"/>
    <w:rsid w:val="00994292"/>
    <w:rsid w:val="00995B9A"/>
    <w:rsid w:val="009A1DEA"/>
    <w:rsid w:val="009F0101"/>
    <w:rsid w:val="00A027AB"/>
    <w:rsid w:val="00A02EA0"/>
    <w:rsid w:val="00A23BC6"/>
    <w:rsid w:val="00A24E38"/>
    <w:rsid w:val="00A67AF9"/>
    <w:rsid w:val="00A83A86"/>
    <w:rsid w:val="00AB4A7E"/>
    <w:rsid w:val="00AB52C3"/>
    <w:rsid w:val="00B019E1"/>
    <w:rsid w:val="00B17975"/>
    <w:rsid w:val="00B3108A"/>
    <w:rsid w:val="00B66977"/>
    <w:rsid w:val="00B87679"/>
    <w:rsid w:val="00BA3D0D"/>
    <w:rsid w:val="00BB3243"/>
    <w:rsid w:val="00BB39CC"/>
    <w:rsid w:val="00BD6848"/>
    <w:rsid w:val="00BF3624"/>
    <w:rsid w:val="00C10CC1"/>
    <w:rsid w:val="00C215D1"/>
    <w:rsid w:val="00C21612"/>
    <w:rsid w:val="00C6337E"/>
    <w:rsid w:val="00C82D30"/>
    <w:rsid w:val="00C96AB4"/>
    <w:rsid w:val="00CA117C"/>
    <w:rsid w:val="00CA6771"/>
    <w:rsid w:val="00CB42AB"/>
    <w:rsid w:val="00CB609F"/>
    <w:rsid w:val="00CE10BA"/>
    <w:rsid w:val="00CF4417"/>
    <w:rsid w:val="00D2490A"/>
    <w:rsid w:val="00D446E7"/>
    <w:rsid w:val="00D4483F"/>
    <w:rsid w:val="00D46309"/>
    <w:rsid w:val="00D66BBD"/>
    <w:rsid w:val="00D737DD"/>
    <w:rsid w:val="00D95DC2"/>
    <w:rsid w:val="00DA3368"/>
    <w:rsid w:val="00DB6CA8"/>
    <w:rsid w:val="00DC2395"/>
    <w:rsid w:val="00DE36B1"/>
    <w:rsid w:val="00E17C17"/>
    <w:rsid w:val="00E24E39"/>
    <w:rsid w:val="00E32072"/>
    <w:rsid w:val="00E4568B"/>
    <w:rsid w:val="00E7090A"/>
    <w:rsid w:val="00E71D25"/>
    <w:rsid w:val="00E84BAE"/>
    <w:rsid w:val="00E90822"/>
    <w:rsid w:val="00EB7382"/>
    <w:rsid w:val="00EF0D49"/>
    <w:rsid w:val="00F109A8"/>
    <w:rsid w:val="00F10AB4"/>
    <w:rsid w:val="00F31C37"/>
    <w:rsid w:val="00F33E0B"/>
    <w:rsid w:val="00F72E82"/>
    <w:rsid w:val="00F76665"/>
    <w:rsid w:val="00FA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9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5DC2"/>
    <w:pPr>
      <w:ind w:left="720"/>
      <w:contextualSpacing/>
    </w:pPr>
  </w:style>
  <w:style w:type="character" w:customStyle="1" w:styleId="jsgrdq">
    <w:name w:val="jsgrdq"/>
    <w:basedOn w:val="VarsaylanParagrafYazTipi"/>
    <w:rsid w:val="00D737DD"/>
  </w:style>
  <w:style w:type="paragraph" w:styleId="BalonMetni">
    <w:name w:val="Balloon Text"/>
    <w:basedOn w:val="Normal"/>
    <w:link w:val="BalonMetniChar"/>
    <w:uiPriority w:val="99"/>
    <w:semiHidden/>
    <w:unhideWhenUsed/>
    <w:rsid w:val="00E3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0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6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621EC"/>
  </w:style>
  <w:style w:type="paragraph" w:styleId="Altbilgi">
    <w:name w:val="footer"/>
    <w:basedOn w:val="Normal"/>
    <w:link w:val="AltbilgiChar"/>
    <w:uiPriority w:val="99"/>
    <w:unhideWhenUsed/>
    <w:rsid w:val="0076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443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315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8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2494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304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77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9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979437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3058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3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3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99624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9565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10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1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068823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020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2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547927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5144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8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98197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4286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54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3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25520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870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7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78">
          <w:marLeft w:val="-230"/>
          <w:marRight w:val="-230"/>
          <w:marTop w:val="0"/>
          <w:marBottom w:val="9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1659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2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8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42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1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B632-5FEB-4ACB-987A-A359C4E9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Kemal</cp:lastModifiedBy>
  <cp:revision>14</cp:revision>
  <cp:lastPrinted>2020-04-28T16:21:00Z</cp:lastPrinted>
  <dcterms:created xsi:type="dcterms:W3CDTF">2020-03-25T06:20:00Z</dcterms:created>
  <dcterms:modified xsi:type="dcterms:W3CDTF">2020-05-08T16:45:00Z</dcterms:modified>
</cp:coreProperties>
</file>